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17FD3" w14:textId="74092810" w:rsidR="00AF1DA1" w:rsidRPr="00760C0D" w:rsidRDefault="001F47CC" w:rsidP="001F47CC">
      <w:pPr>
        <w:spacing w:after="0"/>
        <w:jc w:val="right"/>
        <w:rPr>
          <w:rFonts w:cs="Arial"/>
          <w:b/>
          <w:bCs/>
          <w:sz w:val="24"/>
          <w:szCs w:val="24"/>
          <w:u w:val="single"/>
        </w:rPr>
      </w:pPr>
      <w:r>
        <w:rPr>
          <w:noProof/>
        </w:rPr>
        <w:drawing>
          <wp:inline distT="0" distB="0" distL="0" distR="0" wp14:anchorId="1E52DE95" wp14:editId="6C31BBD7">
            <wp:extent cx="2388870" cy="628650"/>
            <wp:effectExtent l="0" t="0" r="0" b="0"/>
            <wp:docPr id="481783075" name="Graphic 48178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98652" cy="631224"/>
                    </a:xfrm>
                    <a:prstGeom prst="rect">
                      <a:avLst/>
                    </a:prstGeom>
                  </pic:spPr>
                </pic:pic>
              </a:graphicData>
            </a:graphic>
          </wp:inline>
        </w:drawing>
      </w:r>
    </w:p>
    <w:p w14:paraId="2BF9ABE1" w14:textId="09D69905" w:rsidR="00264482" w:rsidRPr="005A0560" w:rsidRDefault="00264482" w:rsidP="00616BD5">
      <w:pPr>
        <w:spacing w:after="0"/>
        <w:rPr>
          <w:rFonts w:ascii="Times New Roman" w:hAnsi="Times New Roman" w:cs="Times New Roman"/>
          <w:b/>
          <w:bCs/>
          <w:sz w:val="24"/>
          <w:szCs w:val="24"/>
          <w:u w:val="single"/>
        </w:rPr>
      </w:pPr>
    </w:p>
    <w:p w14:paraId="3DBF3413" w14:textId="6811C0B5" w:rsidR="009C0AD9" w:rsidRPr="00AC626A" w:rsidRDefault="009C0AD9" w:rsidP="00616BD5">
      <w:pPr>
        <w:ind w:right="258"/>
        <w:rPr>
          <w:rFonts w:cs="Arial"/>
          <w:sz w:val="24"/>
          <w:szCs w:val="24"/>
        </w:rPr>
      </w:pPr>
      <w:hyperlink r:id="rId9" w:history="1">
        <w:r w:rsidRPr="00AC626A">
          <w:rPr>
            <w:rStyle w:val="Hyperlink"/>
            <w:rFonts w:cs="Arial"/>
            <w:sz w:val="24"/>
            <w:szCs w:val="24"/>
          </w:rPr>
          <w:t>Keystone Collection</w:t>
        </w:r>
        <w:r w:rsidR="00D8149B" w:rsidRPr="00AC626A">
          <w:rPr>
            <w:rStyle w:val="Hyperlink"/>
            <w:rFonts w:cs="Arial"/>
            <w:sz w:val="24"/>
            <w:szCs w:val="24"/>
          </w:rPr>
          <w:t>s</w:t>
        </w:r>
        <w:r w:rsidRPr="00AC626A">
          <w:rPr>
            <w:rStyle w:val="Hyperlink"/>
            <w:rFonts w:cs="Arial"/>
            <w:sz w:val="24"/>
            <w:szCs w:val="24"/>
          </w:rPr>
          <w:t xml:space="preserve"> Group</w:t>
        </w:r>
      </w:hyperlink>
      <w:r w:rsidRPr="00AC626A">
        <w:rPr>
          <w:rFonts w:cs="Arial"/>
          <w:sz w:val="24"/>
          <w:szCs w:val="24"/>
        </w:rPr>
        <w:t xml:space="preserve"> </w:t>
      </w:r>
      <w:r w:rsidR="00E3674E">
        <w:rPr>
          <w:rFonts w:cs="Arial"/>
          <w:sz w:val="24"/>
          <w:szCs w:val="24"/>
        </w:rPr>
        <w:t xml:space="preserve">(KeystoneCollects.com) </w:t>
      </w:r>
      <w:r w:rsidRPr="00AC626A">
        <w:rPr>
          <w:rFonts w:cs="Arial"/>
          <w:sz w:val="24"/>
          <w:szCs w:val="24"/>
        </w:rPr>
        <w:t xml:space="preserve">serves as the </w:t>
      </w:r>
      <w:r w:rsidRPr="00522E90">
        <w:rPr>
          <w:rFonts w:cs="Arial"/>
          <w:sz w:val="24"/>
          <w:szCs w:val="24"/>
        </w:rPr>
        <w:t>Earned Income Tax</w:t>
      </w:r>
      <w:r w:rsidR="00522E90">
        <w:rPr>
          <w:rFonts w:cs="Arial"/>
          <w:sz w:val="24"/>
          <w:szCs w:val="24"/>
        </w:rPr>
        <w:t xml:space="preserve"> Collector </w:t>
      </w:r>
      <w:r w:rsidRPr="00AC626A">
        <w:rPr>
          <w:rFonts w:cs="Arial"/>
          <w:sz w:val="24"/>
          <w:szCs w:val="24"/>
        </w:rPr>
        <w:t xml:space="preserve">for </w:t>
      </w:r>
      <w:r w:rsidR="00522E90" w:rsidRPr="00522E90">
        <w:rPr>
          <w:rFonts w:cs="Arial"/>
          <w:sz w:val="24"/>
          <w:szCs w:val="24"/>
        </w:rPr>
        <w:t>Upper Providence Township.</w:t>
      </w:r>
    </w:p>
    <w:p w14:paraId="1AE32511" w14:textId="5509E081" w:rsidR="009C0AD9" w:rsidRPr="00AC626A" w:rsidRDefault="00E3674E" w:rsidP="00616BD5">
      <w:pPr>
        <w:ind w:right="258"/>
        <w:rPr>
          <w:rFonts w:cs="Arial"/>
          <w:sz w:val="24"/>
          <w:szCs w:val="24"/>
        </w:rPr>
      </w:pPr>
      <w:r>
        <w:rPr>
          <w:rFonts w:cs="Arial"/>
          <w:sz w:val="24"/>
          <w:szCs w:val="24"/>
        </w:rPr>
        <w:t xml:space="preserve">Take advantage of </w:t>
      </w:r>
      <w:r w:rsidR="00BE068B" w:rsidRPr="00AC626A">
        <w:rPr>
          <w:rFonts w:cs="Arial"/>
          <w:sz w:val="24"/>
          <w:szCs w:val="24"/>
        </w:rPr>
        <w:t>Keystone</w:t>
      </w:r>
      <w:r>
        <w:rPr>
          <w:rFonts w:cs="Arial"/>
          <w:sz w:val="24"/>
          <w:szCs w:val="24"/>
        </w:rPr>
        <w:t xml:space="preserve">’s quick and easy </w:t>
      </w:r>
      <w:r w:rsidRPr="00AC626A">
        <w:rPr>
          <w:rFonts w:cs="Arial"/>
          <w:sz w:val="24"/>
          <w:szCs w:val="24"/>
        </w:rPr>
        <w:t>online</w:t>
      </w:r>
      <w:r w:rsidR="006C69C8" w:rsidRPr="00AC626A">
        <w:rPr>
          <w:rFonts w:cs="Arial"/>
          <w:sz w:val="24"/>
          <w:szCs w:val="24"/>
        </w:rPr>
        <w:t xml:space="preserve"> payment </w:t>
      </w:r>
      <w:r w:rsidR="009C0AD9" w:rsidRPr="00AC626A">
        <w:rPr>
          <w:rFonts w:cs="Arial"/>
          <w:sz w:val="24"/>
          <w:szCs w:val="24"/>
        </w:rPr>
        <w:t xml:space="preserve">options for </w:t>
      </w:r>
      <w:r w:rsidR="006C69C8" w:rsidRPr="00AC626A">
        <w:rPr>
          <w:rFonts w:cs="Arial"/>
          <w:sz w:val="24"/>
          <w:szCs w:val="24"/>
        </w:rPr>
        <w:t>many</w:t>
      </w:r>
      <w:r w:rsidR="009C0AD9" w:rsidRPr="00AC626A">
        <w:rPr>
          <w:rFonts w:cs="Arial"/>
          <w:sz w:val="24"/>
          <w:szCs w:val="24"/>
        </w:rPr>
        <w:t xml:space="preserve"> taxes</w:t>
      </w:r>
      <w:r w:rsidR="00942D09" w:rsidRPr="00AC626A">
        <w:rPr>
          <w:rFonts w:cs="Arial"/>
          <w:sz w:val="24"/>
          <w:szCs w:val="24"/>
        </w:rPr>
        <w:t xml:space="preserve"> at </w:t>
      </w:r>
      <w:hyperlink r:id="rId10" w:history="1">
        <w:r w:rsidR="00942D09" w:rsidRPr="00AC626A">
          <w:rPr>
            <w:rStyle w:val="Hyperlink"/>
            <w:rFonts w:cs="Arial"/>
            <w:sz w:val="24"/>
            <w:szCs w:val="24"/>
          </w:rPr>
          <w:t>Ke</w:t>
        </w:r>
        <w:r>
          <w:rPr>
            <w:rStyle w:val="Hyperlink"/>
            <w:rFonts w:cs="Arial"/>
            <w:sz w:val="24"/>
            <w:szCs w:val="24"/>
          </w:rPr>
          <w:t>y</w:t>
        </w:r>
        <w:r w:rsidR="00942D09" w:rsidRPr="00AC626A">
          <w:rPr>
            <w:rStyle w:val="Hyperlink"/>
            <w:rFonts w:cs="Arial"/>
            <w:sz w:val="24"/>
            <w:szCs w:val="24"/>
          </w:rPr>
          <w:t>s</w:t>
        </w:r>
        <w:r>
          <w:rPr>
            <w:rStyle w:val="Hyperlink"/>
            <w:rFonts w:cs="Arial"/>
            <w:sz w:val="24"/>
            <w:szCs w:val="24"/>
          </w:rPr>
          <w:t>t</w:t>
        </w:r>
        <w:r w:rsidR="00942D09" w:rsidRPr="00AC626A">
          <w:rPr>
            <w:rStyle w:val="Hyperlink"/>
            <w:rFonts w:cs="Arial"/>
            <w:sz w:val="24"/>
            <w:szCs w:val="24"/>
          </w:rPr>
          <w:t>oneCollects.com/pay-file</w:t>
        </w:r>
      </w:hyperlink>
      <w:r w:rsidR="009C0AD9" w:rsidRPr="00AC626A">
        <w:rPr>
          <w:rFonts w:cs="Arial"/>
          <w:sz w:val="24"/>
          <w:szCs w:val="24"/>
        </w:rPr>
        <w:t>.</w:t>
      </w:r>
      <w:r w:rsidR="00942D09" w:rsidRPr="00AC626A">
        <w:rPr>
          <w:rFonts w:cs="Arial"/>
          <w:sz w:val="24"/>
          <w:szCs w:val="24"/>
        </w:rPr>
        <w:t xml:space="preserve"> </w:t>
      </w:r>
    </w:p>
    <w:p w14:paraId="0A5A72E8" w14:textId="7CCD890F" w:rsidR="009C0AD9" w:rsidRPr="00AC626A" w:rsidRDefault="006C69C8" w:rsidP="00616BD5">
      <w:pPr>
        <w:ind w:right="258"/>
        <w:rPr>
          <w:rFonts w:cs="Arial"/>
          <w:sz w:val="24"/>
          <w:szCs w:val="24"/>
        </w:rPr>
      </w:pPr>
      <w:r w:rsidRPr="00AC626A">
        <w:rPr>
          <w:rFonts w:cs="Arial"/>
          <w:sz w:val="24"/>
          <w:szCs w:val="24"/>
        </w:rPr>
        <w:t xml:space="preserve">If you prefer to pay by mail, refer to Keystone’s </w:t>
      </w:r>
      <w:hyperlink r:id="rId11" w:history="1">
        <w:r w:rsidRPr="00AC626A">
          <w:rPr>
            <w:rStyle w:val="Hyperlink"/>
            <w:rFonts w:cs="Arial"/>
            <w:sz w:val="24"/>
            <w:szCs w:val="24"/>
          </w:rPr>
          <w:t>mailing addresses</w:t>
        </w:r>
      </w:hyperlink>
      <w:r w:rsidRPr="00AC626A">
        <w:rPr>
          <w:rFonts w:cs="Arial"/>
          <w:sz w:val="24"/>
          <w:szCs w:val="24"/>
        </w:rPr>
        <w:t>.</w:t>
      </w:r>
    </w:p>
    <w:p w14:paraId="2926CB79" w14:textId="77777777" w:rsidR="00942D09" w:rsidRPr="00AC626A" w:rsidRDefault="00942D09" w:rsidP="00942D09">
      <w:pPr>
        <w:spacing w:after="50"/>
        <w:ind w:right="45"/>
        <w:rPr>
          <w:rFonts w:cs="Arial"/>
          <w:b/>
          <w:sz w:val="24"/>
          <w:szCs w:val="24"/>
          <w:u w:val="single" w:color="181717"/>
        </w:rPr>
      </w:pPr>
      <w:r w:rsidRPr="00AC626A">
        <w:rPr>
          <w:rFonts w:cs="Arial"/>
          <w:b/>
          <w:sz w:val="24"/>
          <w:szCs w:val="24"/>
          <w:u w:val="single" w:color="181717"/>
        </w:rPr>
        <w:t xml:space="preserve">QUESTIONS? </w:t>
      </w:r>
    </w:p>
    <w:p w14:paraId="737C5E63" w14:textId="2580D3B5" w:rsidR="00942D09" w:rsidRPr="00AC626A" w:rsidRDefault="00942D09" w:rsidP="00942D09">
      <w:pPr>
        <w:spacing w:line="240" w:lineRule="auto"/>
        <w:ind w:right="86"/>
        <w:rPr>
          <w:rFonts w:cs="Arial"/>
          <w:sz w:val="24"/>
          <w:szCs w:val="24"/>
        </w:rPr>
      </w:pPr>
      <w:r w:rsidRPr="00AC626A">
        <w:rPr>
          <w:rFonts w:cs="Arial"/>
          <w:sz w:val="24"/>
          <w:szCs w:val="24"/>
        </w:rPr>
        <w:t xml:space="preserve">Visit </w:t>
      </w:r>
      <w:hyperlink r:id="rId12" w:history="1">
        <w:r w:rsidRPr="00D73745">
          <w:rPr>
            <w:rStyle w:val="Hyperlink"/>
            <w:rFonts w:cs="Arial"/>
            <w:sz w:val="24"/>
            <w:szCs w:val="24"/>
          </w:rPr>
          <w:t>KeystoneCollects.com</w:t>
        </w:r>
      </w:hyperlink>
      <w:r w:rsidRPr="00AC626A">
        <w:rPr>
          <w:rFonts w:cs="Arial"/>
          <w:color w:val="00B050"/>
          <w:sz w:val="24"/>
          <w:szCs w:val="24"/>
        </w:rPr>
        <w:t xml:space="preserve"> </w:t>
      </w:r>
      <w:r w:rsidRPr="00AC626A">
        <w:rPr>
          <w:rFonts w:cs="Arial"/>
          <w:sz w:val="24"/>
          <w:szCs w:val="24"/>
        </w:rPr>
        <w:t xml:space="preserve">for </w:t>
      </w:r>
      <w:r w:rsidR="00E3674E">
        <w:rPr>
          <w:rFonts w:cs="Arial"/>
          <w:sz w:val="24"/>
          <w:szCs w:val="24"/>
        </w:rPr>
        <w:t xml:space="preserve">answers to your </w:t>
      </w:r>
      <w:r w:rsidRPr="00AC626A">
        <w:rPr>
          <w:rFonts w:cs="Arial"/>
          <w:sz w:val="24"/>
          <w:szCs w:val="24"/>
        </w:rPr>
        <w:t xml:space="preserve">frequently asked questions. </w:t>
      </w:r>
    </w:p>
    <w:p w14:paraId="053DF162" w14:textId="6BE923D9" w:rsidR="00942D09" w:rsidRPr="00AC626A" w:rsidRDefault="00942D09" w:rsidP="00942D09">
      <w:pPr>
        <w:spacing w:line="240" w:lineRule="auto"/>
        <w:ind w:right="86"/>
        <w:rPr>
          <w:rFonts w:cs="Arial"/>
          <w:sz w:val="24"/>
          <w:szCs w:val="24"/>
        </w:rPr>
      </w:pPr>
      <w:r w:rsidRPr="00AC626A">
        <w:rPr>
          <w:rFonts w:cs="Arial"/>
          <w:sz w:val="24"/>
          <w:szCs w:val="24"/>
        </w:rPr>
        <w:t xml:space="preserve">Contact Keystone Collections Group Taxpayer Services </w:t>
      </w:r>
      <w:hyperlink r:id="rId13" w:history="1">
        <w:r w:rsidRPr="00AC626A">
          <w:rPr>
            <w:rStyle w:val="Hyperlink"/>
            <w:rFonts w:cs="Arial"/>
            <w:sz w:val="24"/>
            <w:szCs w:val="24"/>
          </w:rPr>
          <w:t>online</w:t>
        </w:r>
      </w:hyperlink>
      <w:r w:rsidRPr="00AC626A">
        <w:rPr>
          <w:rFonts w:cs="Arial"/>
          <w:sz w:val="24"/>
          <w:szCs w:val="24"/>
        </w:rPr>
        <w:t xml:space="preserve"> or at (866) 539-110</w:t>
      </w:r>
      <w:r w:rsidR="00E3674E">
        <w:rPr>
          <w:rFonts w:cs="Arial"/>
          <w:sz w:val="24"/>
          <w:szCs w:val="24"/>
        </w:rPr>
        <w:t>0</w:t>
      </w:r>
      <w:r w:rsidRPr="00AC626A">
        <w:rPr>
          <w:rFonts w:cs="Arial"/>
          <w:sz w:val="24"/>
          <w:szCs w:val="24"/>
        </w:rPr>
        <w:t>.</w:t>
      </w:r>
    </w:p>
    <w:p w14:paraId="50BD9D79" w14:textId="77777777" w:rsidR="00BE068B" w:rsidRPr="00AC626A" w:rsidRDefault="00BE068B" w:rsidP="00616BD5">
      <w:pPr>
        <w:spacing w:after="0"/>
        <w:rPr>
          <w:rFonts w:cs="Arial"/>
          <w:b/>
          <w:bCs/>
          <w:sz w:val="24"/>
          <w:szCs w:val="24"/>
          <w:u w:val="single"/>
        </w:rPr>
      </w:pPr>
    </w:p>
    <w:p w14:paraId="5B1D2C42" w14:textId="30EA8C82" w:rsidR="003546F4" w:rsidRPr="00AC626A" w:rsidRDefault="003546F4" w:rsidP="00616BD5">
      <w:pPr>
        <w:spacing w:after="50"/>
        <w:ind w:right="45"/>
        <w:rPr>
          <w:rFonts w:cs="Arial"/>
          <w:b/>
          <w:sz w:val="24"/>
          <w:szCs w:val="24"/>
          <w:u w:val="single" w:color="181717"/>
        </w:rPr>
      </w:pPr>
      <w:r w:rsidRPr="00AC626A">
        <w:rPr>
          <w:rFonts w:cs="Arial"/>
          <w:b/>
          <w:sz w:val="24"/>
          <w:szCs w:val="24"/>
          <w:u w:val="single" w:color="181717"/>
        </w:rPr>
        <w:t>EARNED INCOME TAX</w:t>
      </w:r>
      <w:r w:rsidR="00A55818" w:rsidRPr="00AC626A">
        <w:rPr>
          <w:rFonts w:cs="Arial"/>
          <w:b/>
          <w:sz w:val="24"/>
          <w:szCs w:val="24"/>
          <w:u w:val="single" w:color="181717"/>
        </w:rPr>
        <w:t xml:space="preserve"> (Current &amp; Delinquent)</w:t>
      </w:r>
    </w:p>
    <w:p w14:paraId="65E6F9D6" w14:textId="43098849" w:rsidR="00A70EBF" w:rsidRPr="00AC626A" w:rsidRDefault="00A55818" w:rsidP="00A55818">
      <w:pPr>
        <w:autoSpaceDE w:val="0"/>
        <w:autoSpaceDN w:val="0"/>
        <w:adjustRightInd w:val="0"/>
        <w:spacing w:after="0" w:line="240" w:lineRule="auto"/>
        <w:rPr>
          <w:rFonts w:cs="Arial"/>
          <w:color w:val="000000"/>
          <w:sz w:val="24"/>
          <w:szCs w:val="24"/>
        </w:rPr>
      </w:pPr>
      <w:r w:rsidRPr="00AC626A">
        <w:rPr>
          <w:rFonts w:cs="Arial"/>
          <w:color w:val="000000"/>
          <w:sz w:val="24"/>
          <w:szCs w:val="24"/>
        </w:rPr>
        <w:t xml:space="preserve">State law requires Pennsylvania residents with earned income, wages and/or net profits, to file an annual local earned income tax return and supply income and withholding documentation, such as a W-2. Even if you have </w:t>
      </w:r>
      <w:proofErr w:type="gramStart"/>
      <w:r w:rsidRPr="00AC626A">
        <w:rPr>
          <w:rFonts w:cs="Arial"/>
          <w:color w:val="000000"/>
          <w:sz w:val="24"/>
          <w:szCs w:val="24"/>
        </w:rPr>
        <w:t>employer</w:t>
      </w:r>
      <w:proofErr w:type="gramEnd"/>
      <w:r w:rsidRPr="00AC626A">
        <w:rPr>
          <w:rFonts w:cs="Arial"/>
          <w:color w:val="000000"/>
          <w:sz w:val="24"/>
          <w:szCs w:val="24"/>
        </w:rPr>
        <w:t xml:space="preserve"> withholding or are not expecting a refund, you must file an annual tax return.</w:t>
      </w:r>
    </w:p>
    <w:p w14:paraId="2CF2AE98" w14:textId="7520CB5E" w:rsidR="001D02DE" w:rsidRPr="00AC626A" w:rsidRDefault="001D02DE" w:rsidP="00616BD5">
      <w:pPr>
        <w:autoSpaceDE w:val="0"/>
        <w:autoSpaceDN w:val="0"/>
        <w:adjustRightInd w:val="0"/>
        <w:spacing w:after="0" w:line="240" w:lineRule="auto"/>
        <w:rPr>
          <w:rFonts w:cs="Arial"/>
          <w:color w:val="000000"/>
          <w:sz w:val="24"/>
          <w:szCs w:val="24"/>
        </w:rPr>
      </w:pPr>
    </w:p>
    <w:p w14:paraId="2162581D" w14:textId="5D0F97A0" w:rsidR="005A74E0" w:rsidRPr="00AC626A" w:rsidRDefault="005A74E0" w:rsidP="00616BD5">
      <w:pPr>
        <w:autoSpaceDE w:val="0"/>
        <w:autoSpaceDN w:val="0"/>
        <w:adjustRightInd w:val="0"/>
        <w:spacing w:after="0" w:line="240" w:lineRule="auto"/>
        <w:rPr>
          <w:rFonts w:cs="Arial"/>
          <w:b/>
          <w:bCs/>
          <w:i/>
          <w:iCs/>
          <w:color w:val="000000"/>
          <w:sz w:val="24"/>
          <w:szCs w:val="24"/>
        </w:rPr>
      </w:pPr>
      <w:r w:rsidRPr="00AC626A">
        <w:rPr>
          <w:rFonts w:cs="Arial"/>
          <w:b/>
          <w:bCs/>
          <w:i/>
          <w:iCs/>
          <w:color w:val="000000"/>
          <w:sz w:val="24"/>
          <w:szCs w:val="24"/>
        </w:rPr>
        <w:t>If you are a</w:t>
      </w:r>
      <w:r w:rsidR="00E276B6" w:rsidRPr="00AC626A">
        <w:rPr>
          <w:rFonts w:cs="Arial"/>
          <w:b/>
          <w:bCs/>
          <w:i/>
          <w:iCs/>
          <w:color w:val="000000"/>
          <w:sz w:val="24"/>
          <w:szCs w:val="24"/>
        </w:rPr>
        <w:t xml:space="preserve"> Wage Earner/Salaried</w:t>
      </w:r>
      <w:r w:rsidRPr="00AC626A">
        <w:rPr>
          <w:rFonts w:cs="Arial"/>
          <w:b/>
          <w:bCs/>
          <w:i/>
          <w:iCs/>
          <w:color w:val="000000"/>
          <w:sz w:val="24"/>
          <w:szCs w:val="24"/>
        </w:rPr>
        <w:t xml:space="preserve"> Employee</w:t>
      </w:r>
    </w:p>
    <w:p w14:paraId="6E9E9AAA" w14:textId="36E82197" w:rsidR="00C04C1C" w:rsidRPr="00AC626A" w:rsidRDefault="00E276B6" w:rsidP="00E02E64">
      <w:pPr>
        <w:autoSpaceDE w:val="0"/>
        <w:autoSpaceDN w:val="0"/>
        <w:adjustRightInd w:val="0"/>
        <w:spacing w:after="0" w:line="240" w:lineRule="auto"/>
        <w:rPr>
          <w:rFonts w:cs="Arial"/>
          <w:color w:val="000000"/>
          <w:sz w:val="24"/>
          <w:szCs w:val="24"/>
        </w:rPr>
      </w:pPr>
      <w:r w:rsidRPr="00AC626A">
        <w:rPr>
          <w:rFonts w:cs="Arial"/>
          <w:color w:val="000000"/>
          <w:sz w:val="24"/>
          <w:szCs w:val="24"/>
        </w:rPr>
        <w:t xml:space="preserve">Pennsylvania </w:t>
      </w:r>
      <w:r w:rsidR="005A74E0" w:rsidRPr="00AC626A">
        <w:rPr>
          <w:rFonts w:cs="Arial"/>
          <w:color w:val="000000"/>
          <w:sz w:val="24"/>
          <w:szCs w:val="24"/>
        </w:rPr>
        <w:t>employer</w:t>
      </w:r>
      <w:r w:rsidRPr="00AC626A">
        <w:rPr>
          <w:rFonts w:cs="Arial"/>
          <w:color w:val="000000"/>
          <w:sz w:val="24"/>
          <w:szCs w:val="24"/>
        </w:rPr>
        <w:t>s</w:t>
      </w:r>
      <w:r w:rsidR="005A74E0" w:rsidRPr="00AC626A">
        <w:rPr>
          <w:rFonts w:cs="Arial"/>
          <w:color w:val="000000"/>
          <w:sz w:val="24"/>
          <w:szCs w:val="24"/>
        </w:rPr>
        <w:t xml:space="preserve"> </w:t>
      </w:r>
      <w:r w:rsidRPr="00AC626A">
        <w:rPr>
          <w:rFonts w:cs="Arial"/>
          <w:color w:val="000000"/>
          <w:sz w:val="24"/>
          <w:szCs w:val="24"/>
        </w:rPr>
        <w:t>are</w:t>
      </w:r>
      <w:r w:rsidR="005A74E0" w:rsidRPr="00AC626A">
        <w:rPr>
          <w:rFonts w:cs="Arial"/>
          <w:color w:val="000000"/>
          <w:sz w:val="24"/>
          <w:szCs w:val="24"/>
        </w:rPr>
        <w:t xml:space="preserve"> required by law to withhold </w:t>
      </w:r>
      <w:r w:rsidRPr="00AC626A">
        <w:rPr>
          <w:rFonts w:cs="Arial"/>
          <w:color w:val="000000"/>
          <w:sz w:val="24"/>
          <w:szCs w:val="24"/>
        </w:rPr>
        <w:t xml:space="preserve">earned income tax from </w:t>
      </w:r>
      <w:r w:rsidR="005A74E0" w:rsidRPr="00AC626A">
        <w:rPr>
          <w:rFonts w:cs="Arial"/>
          <w:color w:val="000000"/>
          <w:sz w:val="24"/>
          <w:szCs w:val="24"/>
        </w:rPr>
        <w:t>all employees</w:t>
      </w:r>
      <w:r w:rsidRPr="00AC626A">
        <w:rPr>
          <w:rFonts w:cs="Arial"/>
          <w:color w:val="000000"/>
          <w:sz w:val="24"/>
          <w:szCs w:val="24"/>
        </w:rPr>
        <w:t>’ pay</w:t>
      </w:r>
      <w:r w:rsidR="005A74E0" w:rsidRPr="00AC626A">
        <w:rPr>
          <w:rFonts w:cs="Arial"/>
          <w:color w:val="000000"/>
          <w:sz w:val="24"/>
          <w:szCs w:val="24"/>
        </w:rPr>
        <w:t>. Your employer must</w:t>
      </w:r>
      <w:r w:rsidR="00E02E64" w:rsidRPr="00AC626A">
        <w:rPr>
          <w:rFonts w:cs="Arial"/>
          <w:color w:val="000000"/>
          <w:sz w:val="24"/>
          <w:szCs w:val="24"/>
        </w:rPr>
        <w:t xml:space="preserve"> </w:t>
      </w:r>
      <w:r w:rsidR="005A74E0" w:rsidRPr="00AC626A">
        <w:rPr>
          <w:rFonts w:cs="Arial"/>
          <w:color w:val="000000"/>
          <w:sz w:val="24"/>
          <w:szCs w:val="24"/>
        </w:rPr>
        <w:t xml:space="preserve">obtain and report certain information about your residence and your PA work location and withhold the correct amount </w:t>
      </w:r>
      <w:proofErr w:type="gramStart"/>
      <w:r w:rsidR="005A74E0" w:rsidRPr="00AC626A">
        <w:rPr>
          <w:rFonts w:cs="Arial"/>
          <w:color w:val="000000"/>
          <w:sz w:val="24"/>
          <w:szCs w:val="24"/>
        </w:rPr>
        <w:t>of earned</w:t>
      </w:r>
      <w:proofErr w:type="gramEnd"/>
      <w:r w:rsidR="005A74E0" w:rsidRPr="00AC626A">
        <w:rPr>
          <w:rFonts w:cs="Arial"/>
          <w:color w:val="000000"/>
          <w:sz w:val="24"/>
          <w:szCs w:val="24"/>
        </w:rPr>
        <w:t xml:space="preserve"> income tax. </w:t>
      </w:r>
    </w:p>
    <w:p w14:paraId="2B877DA4" w14:textId="59201C56" w:rsidR="00616BD5" w:rsidRPr="00AC626A" w:rsidRDefault="00616BD5" w:rsidP="00E02E64">
      <w:pPr>
        <w:autoSpaceDE w:val="0"/>
        <w:autoSpaceDN w:val="0"/>
        <w:adjustRightInd w:val="0"/>
        <w:spacing w:after="0" w:line="240" w:lineRule="auto"/>
        <w:rPr>
          <w:rFonts w:cs="Arial"/>
          <w:sz w:val="24"/>
          <w:szCs w:val="24"/>
        </w:rPr>
      </w:pPr>
      <w:r w:rsidRPr="00AC626A">
        <w:rPr>
          <w:rFonts w:cs="Arial"/>
          <w:color w:val="000000"/>
          <w:sz w:val="24"/>
          <w:szCs w:val="24"/>
        </w:rPr>
        <w:t xml:space="preserve">Online filing is available at </w:t>
      </w:r>
      <w:hyperlink r:id="rId14" w:anchor="/login" w:history="1">
        <w:r w:rsidR="008D49F4" w:rsidRPr="00AC626A">
          <w:rPr>
            <w:rStyle w:val="Hyperlink"/>
            <w:rFonts w:cs="Arial"/>
            <w:sz w:val="24"/>
            <w:szCs w:val="24"/>
          </w:rPr>
          <w:t>efile.KeystoneCollects.com</w:t>
        </w:r>
      </w:hyperlink>
    </w:p>
    <w:p w14:paraId="455814FE" w14:textId="77777777" w:rsidR="005A74E0" w:rsidRPr="00AC626A" w:rsidRDefault="005A74E0" w:rsidP="00616BD5">
      <w:pPr>
        <w:autoSpaceDE w:val="0"/>
        <w:autoSpaceDN w:val="0"/>
        <w:adjustRightInd w:val="0"/>
        <w:spacing w:after="0" w:line="240" w:lineRule="auto"/>
        <w:rPr>
          <w:rFonts w:cs="Arial"/>
          <w:color w:val="000000"/>
          <w:sz w:val="24"/>
          <w:szCs w:val="24"/>
        </w:rPr>
      </w:pPr>
    </w:p>
    <w:p w14:paraId="57BBC235" w14:textId="77777777" w:rsidR="005A74E0" w:rsidRPr="00AC626A" w:rsidRDefault="005A74E0" w:rsidP="00616BD5">
      <w:pPr>
        <w:autoSpaceDE w:val="0"/>
        <w:autoSpaceDN w:val="0"/>
        <w:adjustRightInd w:val="0"/>
        <w:spacing w:after="0" w:line="240" w:lineRule="auto"/>
        <w:rPr>
          <w:rFonts w:cs="Arial"/>
          <w:b/>
          <w:bCs/>
          <w:i/>
          <w:iCs/>
          <w:color w:val="000000"/>
          <w:sz w:val="24"/>
          <w:szCs w:val="24"/>
        </w:rPr>
      </w:pPr>
      <w:r w:rsidRPr="00AC626A">
        <w:rPr>
          <w:rFonts w:cs="Arial"/>
          <w:b/>
          <w:bCs/>
          <w:i/>
          <w:iCs/>
          <w:color w:val="000000"/>
          <w:sz w:val="24"/>
          <w:szCs w:val="24"/>
        </w:rPr>
        <w:t>If you are Self-Employed or Employed Outside of PA</w:t>
      </w:r>
    </w:p>
    <w:p w14:paraId="321737AA" w14:textId="3FBF39C4" w:rsidR="00A55818" w:rsidRPr="00AC626A" w:rsidRDefault="005A74E0" w:rsidP="00616BD5">
      <w:pPr>
        <w:autoSpaceDE w:val="0"/>
        <w:autoSpaceDN w:val="0"/>
        <w:adjustRightInd w:val="0"/>
        <w:spacing w:after="0" w:line="240" w:lineRule="auto"/>
        <w:rPr>
          <w:rFonts w:cs="Arial"/>
          <w:color w:val="000000"/>
          <w:sz w:val="24"/>
          <w:szCs w:val="24"/>
        </w:rPr>
      </w:pPr>
      <w:r w:rsidRPr="00AC626A">
        <w:rPr>
          <w:rFonts w:cs="Arial"/>
          <w:color w:val="000000"/>
          <w:sz w:val="24"/>
          <w:szCs w:val="24"/>
        </w:rPr>
        <w:t>If you are self-employed, have earnings reported on Form 1099, or work outside of PA and your</w:t>
      </w:r>
      <w:r w:rsidR="00C04C1C" w:rsidRPr="00AC626A">
        <w:rPr>
          <w:rFonts w:cs="Arial"/>
          <w:color w:val="000000"/>
          <w:sz w:val="24"/>
          <w:szCs w:val="24"/>
        </w:rPr>
        <w:t xml:space="preserve"> </w:t>
      </w:r>
      <w:r w:rsidRPr="00AC626A">
        <w:rPr>
          <w:rFonts w:cs="Arial"/>
          <w:color w:val="000000"/>
          <w:sz w:val="24"/>
          <w:szCs w:val="24"/>
        </w:rPr>
        <w:t xml:space="preserve">employer </w:t>
      </w:r>
      <w:r w:rsidR="00E276B6" w:rsidRPr="00AC626A">
        <w:rPr>
          <w:rFonts w:cs="Arial"/>
          <w:color w:val="000000"/>
          <w:sz w:val="24"/>
          <w:szCs w:val="24"/>
        </w:rPr>
        <w:t>does</w:t>
      </w:r>
      <w:r w:rsidRPr="00AC626A">
        <w:rPr>
          <w:rFonts w:cs="Arial"/>
          <w:color w:val="000000"/>
          <w:sz w:val="24"/>
          <w:szCs w:val="24"/>
        </w:rPr>
        <w:t xml:space="preserve"> not withhold your </w:t>
      </w:r>
      <w:r w:rsidR="00E276B6" w:rsidRPr="00AC626A">
        <w:rPr>
          <w:rFonts w:cs="Arial"/>
          <w:color w:val="000000"/>
          <w:sz w:val="24"/>
          <w:szCs w:val="24"/>
        </w:rPr>
        <w:t xml:space="preserve">earned income </w:t>
      </w:r>
      <w:r w:rsidRPr="00AC626A">
        <w:rPr>
          <w:rFonts w:cs="Arial"/>
          <w:color w:val="000000"/>
          <w:sz w:val="24"/>
          <w:szCs w:val="24"/>
        </w:rPr>
        <w:t xml:space="preserve">tax, you must report your income and pay your tax quarterly. </w:t>
      </w:r>
    </w:p>
    <w:p w14:paraId="5A1B3174" w14:textId="41A50A80" w:rsidR="005A74E0" w:rsidRPr="00AC626A" w:rsidRDefault="008D49F4" w:rsidP="00616BD5">
      <w:pPr>
        <w:autoSpaceDE w:val="0"/>
        <w:autoSpaceDN w:val="0"/>
        <w:adjustRightInd w:val="0"/>
        <w:spacing w:after="0" w:line="240" w:lineRule="auto"/>
        <w:rPr>
          <w:rFonts w:cs="Arial"/>
          <w:color w:val="000000"/>
          <w:sz w:val="24"/>
          <w:szCs w:val="24"/>
        </w:rPr>
      </w:pPr>
      <w:r w:rsidRPr="00AC626A">
        <w:rPr>
          <w:rFonts w:cs="Arial"/>
          <w:color w:val="000000"/>
          <w:sz w:val="24"/>
          <w:szCs w:val="24"/>
        </w:rPr>
        <w:t>R</w:t>
      </w:r>
      <w:r w:rsidR="005A74E0" w:rsidRPr="00AC626A">
        <w:rPr>
          <w:rFonts w:cs="Arial"/>
          <w:color w:val="000000"/>
          <w:sz w:val="24"/>
          <w:szCs w:val="24"/>
        </w:rPr>
        <w:t>eport and pay quarterly estimates online</w:t>
      </w:r>
      <w:r w:rsidRPr="00AC626A">
        <w:rPr>
          <w:rFonts w:cs="Arial"/>
          <w:color w:val="000000"/>
          <w:sz w:val="24"/>
          <w:szCs w:val="24"/>
        </w:rPr>
        <w:t xml:space="preserve"> at </w:t>
      </w:r>
      <w:hyperlink r:id="rId15" w:anchor="/login" w:history="1">
        <w:r w:rsidRPr="00AC626A">
          <w:rPr>
            <w:rStyle w:val="Hyperlink"/>
            <w:rFonts w:cs="Arial"/>
            <w:sz w:val="24"/>
            <w:szCs w:val="24"/>
          </w:rPr>
          <w:t>efile.KeystoneCollects.com</w:t>
        </w:r>
      </w:hyperlink>
      <w:r w:rsidR="005A74E0" w:rsidRPr="00AC626A">
        <w:rPr>
          <w:rFonts w:cs="Arial"/>
          <w:color w:val="000000"/>
          <w:sz w:val="24"/>
          <w:szCs w:val="24"/>
        </w:rPr>
        <w:t xml:space="preserve"> </w:t>
      </w:r>
    </w:p>
    <w:p w14:paraId="41ABF9CC" w14:textId="7D9AEC56" w:rsidR="00AC0C83" w:rsidRPr="00AC626A" w:rsidRDefault="00AC0C83" w:rsidP="00616BD5">
      <w:pPr>
        <w:autoSpaceDE w:val="0"/>
        <w:autoSpaceDN w:val="0"/>
        <w:adjustRightInd w:val="0"/>
        <w:spacing w:after="0" w:line="240" w:lineRule="auto"/>
        <w:rPr>
          <w:rFonts w:cs="Arial"/>
          <w:b/>
          <w:bCs/>
          <w:i/>
          <w:iCs/>
          <w:color w:val="000000"/>
          <w:sz w:val="24"/>
          <w:szCs w:val="24"/>
        </w:rPr>
      </w:pPr>
    </w:p>
    <w:p w14:paraId="3B69884B" w14:textId="16099D9D" w:rsidR="00AC0C83" w:rsidRPr="00AC626A" w:rsidRDefault="00AC0C83" w:rsidP="00616BD5">
      <w:pPr>
        <w:autoSpaceDE w:val="0"/>
        <w:autoSpaceDN w:val="0"/>
        <w:adjustRightInd w:val="0"/>
        <w:spacing w:after="0" w:line="240" w:lineRule="auto"/>
        <w:rPr>
          <w:rFonts w:cs="Arial"/>
          <w:b/>
          <w:bCs/>
          <w:i/>
          <w:iCs/>
          <w:color w:val="000000"/>
          <w:sz w:val="24"/>
          <w:szCs w:val="24"/>
        </w:rPr>
      </w:pPr>
      <w:r w:rsidRPr="00AC626A">
        <w:rPr>
          <w:rFonts w:cs="Arial"/>
          <w:b/>
          <w:bCs/>
          <w:i/>
          <w:iCs/>
          <w:color w:val="000000"/>
          <w:sz w:val="24"/>
          <w:szCs w:val="24"/>
        </w:rPr>
        <w:t>If you are an Employer</w:t>
      </w:r>
    </w:p>
    <w:p w14:paraId="7BD4E04C" w14:textId="37A3F9AB" w:rsidR="001827DD" w:rsidRDefault="001827DD" w:rsidP="008D49F4">
      <w:pPr>
        <w:autoSpaceDE w:val="0"/>
        <w:autoSpaceDN w:val="0"/>
        <w:adjustRightInd w:val="0"/>
        <w:spacing w:after="0" w:line="240" w:lineRule="auto"/>
        <w:rPr>
          <w:rStyle w:val="Hyperlink"/>
          <w:rFonts w:cs="Arial"/>
          <w:sz w:val="24"/>
          <w:szCs w:val="24"/>
        </w:rPr>
      </w:pPr>
      <w:r w:rsidRPr="00AC626A">
        <w:rPr>
          <w:rFonts w:cs="Arial"/>
          <w:sz w:val="24"/>
          <w:szCs w:val="24"/>
        </w:rPr>
        <w:t xml:space="preserve">You are required to withhold </w:t>
      </w:r>
      <w:proofErr w:type="gramStart"/>
      <w:r w:rsidR="00E276B6" w:rsidRPr="00AC626A">
        <w:rPr>
          <w:rFonts w:cs="Arial"/>
          <w:sz w:val="24"/>
          <w:szCs w:val="24"/>
        </w:rPr>
        <w:t xml:space="preserve">earned </w:t>
      </w:r>
      <w:r w:rsidRPr="00AC626A">
        <w:rPr>
          <w:rFonts w:cs="Arial"/>
          <w:sz w:val="24"/>
          <w:szCs w:val="24"/>
        </w:rPr>
        <w:t>income tax</w:t>
      </w:r>
      <w:proofErr w:type="gramEnd"/>
      <w:r w:rsidRPr="00AC626A">
        <w:rPr>
          <w:rFonts w:cs="Arial"/>
          <w:sz w:val="24"/>
          <w:szCs w:val="24"/>
        </w:rPr>
        <w:t xml:space="preserve"> from your employees’ compensation. </w:t>
      </w:r>
      <w:hyperlink r:id="rId16" w:history="1">
        <w:r w:rsidRPr="00AC626A">
          <w:rPr>
            <w:rStyle w:val="Hyperlink"/>
            <w:rFonts w:cs="Arial"/>
            <w:sz w:val="24"/>
            <w:szCs w:val="24"/>
          </w:rPr>
          <w:t>Keystone’s Business Portal</w:t>
        </w:r>
      </w:hyperlink>
      <w:r w:rsidRPr="00AC626A">
        <w:rPr>
          <w:rFonts w:cs="Arial"/>
          <w:b/>
          <w:bCs/>
          <w:sz w:val="24"/>
          <w:szCs w:val="24"/>
        </w:rPr>
        <w:t xml:space="preserve"> </w:t>
      </w:r>
      <w:r w:rsidRPr="00AC626A">
        <w:rPr>
          <w:rFonts w:cs="Arial"/>
          <w:sz w:val="24"/>
          <w:szCs w:val="24"/>
        </w:rPr>
        <w:t>is the quickest</w:t>
      </w:r>
      <w:r w:rsidR="0082655A" w:rsidRPr="00AC626A">
        <w:rPr>
          <w:rFonts w:cs="Arial"/>
          <w:sz w:val="24"/>
          <w:szCs w:val="24"/>
        </w:rPr>
        <w:t xml:space="preserve"> </w:t>
      </w:r>
      <w:r w:rsidRPr="00AC626A">
        <w:rPr>
          <w:rFonts w:cs="Arial"/>
          <w:sz w:val="24"/>
          <w:szCs w:val="24"/>
        </w:rPr>
        <w:t>way to report EIT withholding. You ca</w:t>
      </w:r>
      <w:r w:rsidR="008D49F4" w:rsidRPr="00AC626A">
        <w:rPr>
          <w:rFonts w:cs="Arial"/>
          <w:sz w:val="24"/>
          <w:szCs w:val="24"/>
        </w:rPr>
        <w:t xml:space="preserve">n </w:t>
      </w:r>
      <w:hyperlink r:id="rId17" w:history="1">
        <w:r w:rsidR="008D49F4" w:rsidRPr="00AC626A">
          <w:rPr>
            <w:rStyle w:val="Hyperlink"/>
            <w:rFonts w:cs="Arial"/>
            <w:sz w:val="24"/>
            <w:szCs w:val="24"/>
          </w:rPr>
          <w:t>f</w:t>
        </w:r>
        <w:r w:rsidRPr="00AC626A">
          <w:rPr>
            <w:rStyle w:val="Hyperlink"/>
            <w:rFonts w:cs="Arial"/>
            <w:sz w:val="24"/>
            <w:szCs w:val="24"/>
          </w:rPr>
          <w:t>ile your quarterly payroll withholding</w:t>
        </w:r>
        <w:r w:rsidR="0082655A" w:rsidRPr="00AC626A">
          <w:rPr>
            <w:rStyle w:val="Hyperlink"/>
            <w:rFonts w:cs="Arial"/>
            <w:sz w:val="24"/>
            <w:szCs w:val="24"/>
          </w:rPr>
          <w:t xml:space="preserve"> </w:t>
        </w:r>
        <w:r w:rsidRPr="00AC626A">
          <w:rPr>
            <w:rStyle w:val="Hyperlink"/>
            <w:rFonts w:cs="Arial"/>
            <w:sz w:val="24"/>
            <w:szCs w:val="24"/>
          </w:rPr>
          <w:t>online</w:t>
        </w:r>
      </w:hyperlink>
      <w:r w:rsidR="008D49F4" w:rsidRPr="00AC626A">
        <w:rPr>
          <w:rFonts w:cs="Arial"/>
          <w:sz w:val="24"/>
          <w:szCs w:val="24"/>
        </w:rPr>
        <w:t xml:space="preserve"> and </w:t>
      </w:r>
      <w:hyperlink r:id="rId18" w:history="1">
        <w:r w:rsidR="008D49F4" w:rsidRPr="00AC626A">
          <w:rPr>
            <w:rStyle w:val="Hyperlink"/>
            <w:rFonts w:cs="Arial"/>
            <w:sz w:val="24"/>
            <w:szCs w:val="24"/>
          </w:rPr>
          <w:t>p</w:t>
        </w:r>
        <w:r w:rsidRPr="00AC626A">
          <w:rPr>
            <w:rStyle w:val="Hyperlink"/>
            <w:rFonts w:cs="Arial"/>
            <w:sz w:val="24"/>
            <w:szCs w:val="24"/>
          </w:rPr>
          <w:t>ay online</w:t>
        </w:r>
      </w:hyperlink>
      <w:r w:rsidRPr="00AC626A">
        <w:rPr>
          <w:rFonts w:cs="Arial"/>
          <w:sz w:val="24"/>
          <w:szCs w:val="24"/>
        </w:rPr>
        <w:t xml:space="preserve"> or by </w:t>
      </w:r>
      <w:hyperlink r:id="rId19" w:history="1">
        <w:r w:rsidRPr="00AC626A">
          <w:rPr>
            <w:rStyle w:val="Hyperlink"/>
            <w:rFonts w:cs="Arial"/>
            <w:sz w:val="24"/>
            <w:szCs w:val="24"/>
          </w:rPr>
          <w:t>mail</w:t>
        </w:r>
      </w:hyperlink>
    </w:p>
    <w:p w14:paraId="5D4F924B" w14:textId="77777777" w:rsidR="00EA35B0" w:rsidRPr="00AC626A" w:rsidRDefault="00EA35B0" w:rsidP="008D49F4">
      <w:pPr>
        <w:autoSpaceDE w:val="0"/>
        <w:autoSpaceDN w:val="0"/>
        <w:adjustRightInd w:val="0"/>
        <w:spacing w:after="0" w:line="240" w:lineRule="auto"/>
        <w:rPr>
          <w:rStyle w:val="Hyperlink"/>
          <w:rFonts w:cs="Arial"/>
          <w:sz w:val="24"/>
          <w:szCs w:val="24"/>
        </w:rPr>
      </w:pPr>
    </w:p>
    <w:p w14:paraId="4650FE31" w14:textId="77777777" w:rsidR="00EA35B0" w:rsidRPr="00EA35B0" w:rsidRDefault="00EA35B0" w:rsidP="00EA35B0">
      <w:pPr>
        <w:rPr>
          <w:sz w:val="24"/>
          <w:szCs w:val="24"/>
        </w:rPr>
      </w:pPr>
      <w:r w:rsidRPr="00EA35B0">
        <w:rPr>
          <w:sz w:val="24"/>
          <w:szCs w:val="24"/>
        </w:rPr>
        <w:t>Pennsylvania law requires employers to report two Political Subdivision (PSD) Codes for each employee – one code designating the place where the employee lives (resident PSD Code), and one code for the place where the employee works (workplace location PSD Code). If the tax rates for the resident and workplace jurisdictions differ, employers must withhold at the higher of the two rates.</w:t>
      </w:r>
    </w:p>
    <w:p w14:paraId="2C346A61" w14:textId="77777777" w:rsidR="00EA35B0" w:rsidRPr="00EA35B0" w:rsidRDefault="00EA35B0" w:rsidP="00EA35B0">
      <w:pPr>
        <w:rPr>
          <w:sz w:val="24"/>
          <w:szCs w:val="24"/>
        </w:rPr>
      </w:pPr>
    </w:p>
    <w:p w14:paraId="71E1D723" w14:textId="30691C58" w:rsidR="00EA35B0" w:rsidRPr="00EA35B0" w:rsidRDefault="00EA35B0" w:rsidP="00EA35B0">
      <w:pPr>
        <w:rPr>
          <w:sz w:val="24"/>
          <w:szCs w:val="24"/>
        </w:rPr>
      </w:pPr>
      <w:r w:rsidRPr="00EA35B0">
        <w:rPr>
          <w:sz w:val="24"/>
          <w:szCs w:val="24"/>
        </w:rPr>
        <w:lastRenderedPageBreak/>
        <w:t xml:space="preserve">Employers and/or taxpayers can use the </w:t>
      </w:r>
      <w:hyperlink r:id="rId20" w:history="1">
        <w:r w:rsidRPr="00EA35B0">
          <w:rPr>
            <w:rStyle w:val="Hyperlink"/>
            <w:sz w:val="24"/>
            <w:szCs w:val="24"/>
          </w:rPr>
          <w:t>Certificate of Residency form</w:t>
        </w:r>
      </w:hyperlink>
      <w:r w:rsidRPr="00EA35B0">
        <w:rPr>
          <w:sz w:val="24"/>
          <w:szCs w:val="24"/>
        </w:rPr>
        <w:t xml:space="preserve"> to report essential information for the collection and distribution of Local Earned Income Taxes. This form should be utilized by employers when a new employee is hired or when a current employee notifies employer of a name and/or address change and be retained by the employer for payroll records</w:t>
      </w:r>
      <w:r>
        <w:rPr>
          <w:sz w:val="24"/>
          <w:szCs w:val="24"/>
        </w:rPr>
        <w:t>.</w:t>
      </w:r>
    </w:p>
    <w:p w14:paraId="4D4F07A7" w14:textId="77777777" w:rsidR="00A55818" w:rsidRPr="00AC626A" w:rsidRDefault="00A55818" w:rsidP="008D49F4">
      <w:pPr>
        <w:autoSpaceDE w:val="0"/>
        <w:autoSpaceDN w:val="0"/>
        <w:adjustRightInd w:val="0"/>
        <w:spacing w:after="0" w:line="240" w:lineRule="auto"/>
        <w:rPr>
          <w:rStyle w:val="Hyperlink"/>
          <w:rFonts w:cs="Arial"/>
          <w:sz w:val="24"/>
          <w:szCs w:val="24"/>
        </w:rPr>
      </w:pPr>
    </w:p>
    <w:p w14:paraId="5445AF7B" w14:textId="77777777" w:rsidR="00A55818" w:rsidRPr="00AC626A" w:rsidRDefault="00A55818" w:rsidP="00A55818">
      <w:pPr>
        <w:autoSpaceDE w:val="0"/>
        <w:autoSpaceDN w:val="0"/>
        <w:adjustRightInd w:val="0"/>
        <w:spacing w:after="0" w:line="240" w:lineRule="auto"/>
        <w:rPr>
          <w:rFonts w:cs="Arial"/>
          <w:b/>
          <w:bCs/>
          <w:i/>
          <w:iCs/>
          <w:color w:val="000000"/>
          <w:sz w:val="24"/>
          <w:szCs w:val="24"/>
        </w:rPr>
      </w:pPr>
      <w:r w:rsidRPr="00AC626A">
        <w:rPr>
          <w:rFonts w:cs="Arial"/>
          <w:b/>
          <w:bCs/>
          <w:i/>
          <w:iCs/>
          <w:color w:val="000000"/>
          <w:sz w:val="24"/>
          <w:szCs w:val="24"/>
        </w:rPr>
        <w:t>Local Earned Income Tax Annual Final Return Form and Instructions</w:t>
      </w:r>
    </w:p>
    <w:p w14:paraId="1069F23B" w14:textId="77777777" w:rsidR="00A55818" w:rsidRPr="00AC626A" w:rsidRDefault="00A55818" w:rsidP="00A55818">
      <w:pPr>
        <w:ind w:right="258"/>
        <w:rPr>
          <w:rFonts w:cs="Arial"/>
          <w:sz w:val="24"/>
          <w:szCs w:val="24"/>
        </w:rPr>
      </w:pPr>
      <w:r w:rsidRPr="00AC626A">
        <w:rPr>
          <w:rFonts w:cs="Arial"/>
          <w:color w:val="000000"/>
          <w:sz w:val="24"/>
          <w:szCs w:val="24"/>
        </w:rPr>
        <w:t xml:space="preserve">Tax forms and filing instructions are sent to resident taxpayers annually. Tax forms and instructions are available online at </w:t>
      </w:r>
      <w:hyperlink r:id="rId21" w:history="1">
        <w:r w:rsidRPr="00AC626A">
          <w:rPr>
            <w:rStyle w:val="Hyperlink"/>
            <w:rFonts w:cs="Arial"/>
            <w:sz w:val="24"/>
            <w:szCs w:val="24"/>
          </w:rPr>
          <w:t>keystonecollects.com/form/annual-final-return/</w:t>
        </w:r>
      </w:hyperlink>
    </w:p>
    <w:p w14:paraId="4DBD1E85" w14:textId="77777777" w:rsidR="005A74E0" w:rsidRPr="00AC626A" w:rsidRDefault="005A74E0" w:rsidP="00616BD5">
      <w:pPr>
        <w:autoSpaceDE w:val="0"/>
        <w:autoSpaceDN w:val="0"/>
        <w:adjustRightInd w:val="0"/>
        <w:spacing w:after="0" w:line="240" w:lineRule="auto"/>
        <w:rPr>
          <w:rFonts w:cs="Arial"/>
          <w:color w:val="0564C0"/>
          <w:sz w:val="24"/>
          <w:szCs w:val="24"/>
        </w:rPr>
      </w:pPr>
    </w:p>
    <w:sectPr w:rsidR="005A74E0" w:rsidRPr="00AC626A" w:rsidSect="001F47CC">
      <w:headerReference w:type="default" r:id="rId2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FB7FB" w14:textId="77777777" w:rsidR="005E7AC0" w:rsidRDefault="005E7AC0" w:rsidP="005E7AC0">
      <w:pPr>
        <w:spacing w:after="0" w:line="240" w:lineRule="auto"/>
      </w:pPr>
      <w:r>
        <w:separator/>
      </w:r>
    </w:p>
  </w:endnote>
  <w:endnote w:type="continuationSeparator" w:id="0">
    <w:p w14:paraId="49852E95" w14:textId="77777777" w:rsidR="005E7AC0" w:rsidRDefault="005E7AC0" w:rsidP="005E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8ECD" w14:textId="77777777" w:rsidR="005E7AC0" w:rsidRDefault="005E7AC0" w:rsidP="005E7AC0">
      <w:pPr>
        <w:spacing w:after="0" w:line="240" w:lineRule="auto"/>
      </w:pPr>
      <w:r>
        <w:separator/>
      </w:r>
    </w:p>
  </w:footnote>
  <w:footnote w:type="continuationSeparator" w:id="0">
    <w:p w14:paraId="2A94C0A1" w14:textId="77777777" w:rsidR="005E7AC0" w:rsidRDefault="005E7AC0" w:rsidP="005E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D3F2" w14:textId="25B21258" w:rsidR="005E7AC0" w:rsidRDefault="005E7AC0" w:rsidP="005E7A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4CC3"/>
    <w:multiLevelType w:val="multilevel"/>
    <w:tmpl w:val="40F0A3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0D1A3B"/>
    <w:multiLevelType w:val="multilevel"/>
    <w:tmpl w:val="DF961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1B3EFF"/>
    <w:multiLevelType w:val="hybridMultilevel"/>
    <w:tmpl w:val="EC0A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944E2B"/>
    <w:multiLevelType w:val="multilevel"/>
    <w:tmpl w:val="0C56B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522B37"/>
    <w:multiLevelType w:val="hybridMultilevel"/>
    <w:tmpl w:val="92C4DD9C"/>
    <w:lvl w:ilvl="0" w:tplc="B50C3696">
      <w:numFmt w:val="bullet"/>
      <w:lvlText w:val=""/>
      <w:lvlJc w:val="left"/>
      <w:pPr>
        <w:ind w:left="720" w:hanging="360"/>
      </w:pPr>
      <w:rPr>
        <w:rFonts w:ascii="SymbolOOEnc" w:eastAsia="SymbolOOEnc" w:hAnsi="Arial" w:cs="SymbolOOEnc"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A5072"/>
    <w:multiLevelType w:val="hybridMultilevel"/>
    <w:tmpl w:val="EC40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7055"/>
    <w:multiLevelType w:val="multilevel"/>
    <w:tmpl w:val="6D34F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16A1C7A"/>
    <w:multiLevelType w:val="hybridMultilevel"/>
    <w:tmpl w:val="4106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85B8D"/>
    <w:multiLevelType w:val="multilevel"/>
    <w:tmpl w:val="015ED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188473F"/>
    <w:multiLevelType w:val="hybridMultilevel"/>
    <w:tmpl w:val="17125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881494">
    <w:abstractNumId w:val="7"/>
  </w:num>
  <w:num w:numId="2" w16cid:durableId="1088429525">
    <w:abstractNumId w:val="2"/>
  </w:num>
  <w:num w:numId="3" w16cid:durableId="798114350">
    <w:abstractNumId w:val="2"/>
  </w:num>
  <w:num w:numId="4" w16cid:durableId="1053584133">
    <w:abstractNumId w:val="5"/>
  </w:num>
  <w:num w:numId="5" w16cid:durableId="2049835520">
    <w:abstractNumId w:val="6"/>
  </w:num>
  <w:num w:numId="6" w16cid:durableId="1783917618">
    <w:abstractNumId w:val="0"/>
  </w:num>
  <w:num w:numId="7" w16cid:durableId="1061640122">
    <w:abstractNumId w:val="8"/>
  </w:num>
  <w:num w:numId="8" w16cid:durableId="1659771466">
    <w:abstractNumId w:val="1"/>
  </w:num>
  <w:num w:numId="9" w16cid:durableId="212885318">
    <w:abstractNumId w:val="3"/>
  </w:num>
  <w:num w:numId="10" w16cid:durableId="1800419467">
    <w:abstractNumId w:val="9"/>
  </w:num>
  <w:num w:numId="11" w16cid:durableId="83260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7D"/>
    <w:rsid w:val="00006C48"/>
    <w:rsid w:val="0006159B"/>
    <w:rsid w:val="00092411"/>
    <w:rsid w:val="000945CF"/>
    <w:rsid w:val="000D3916"/>
    <w:rsid w:val="000F57AE"/>
    <w:rsid w:val="0010051F"/>
    <w:rsid w:val="00151671"/>
    <w:rsid w:val="001519D6"/>
    <w:rsid w:val="0016576A"/>
    <w:rsid w:val="001827DD"/>
    <w:rsid w:val="001B08C7"/>
    <w:rsid w:val="001D02DE"/>
    <w:rsid w:val="001F47CC"/>
    <w:rsid w:val="00264482"/>
    <w:rsid w:val="0027142B"/>
    <w:rsid w:val="00297414"/>
    <w:rsid w:val="0030338A"/>
    <w:rsid w:val="003360B5"/>
    <w:rsid w:val="003546F4"/>
    <w:rsid w:val="003802AC"/>
    <w:rsid w:val="00405C7D"/>
    <w:rsid w:val="00410DD2"/>
    <w:rsid w:val="00471A19"/>
    <w:rsid w:val="00520823"/>
    <w:rsid w:val="00522E90"/>
    <w:rsid w:val="00553864"/>
    <w:rsid w:val="005827E0"/>
    <w:rsid w:val="005A0560"/>
    <w:rsid w:val="005A5E04"/>
    <w:rsid w:val="005A74E0"/>
    <w:rsid w:val="005B5B4D"/>
    <w:rsid w:val="005E7AC0"/>
    <w:rsid w:val="005F54FF"/>
    <w:rsid w:val="00603351"/>
    <w:rsid w:val="006100DD"/>
    <w:rsid w:val="006128EB"/>
    <w:rsid w:val="00616BD5"/>
    <w:rsid w:val="0063212B"/>
    <w:rsid w:val="006C69C8"/>
    <w:rsid w:val="006E0E5F"/>
    <w:rsid w:val="00740849"/>
    <w:rsid w:val="00760C0D"/>
    <w:rsid w:val="007E09E9"/>
    <w:rsid w:val="007F6F9A"/>
    <w:rsid w:val="0082655A"/>
    <w:rsid w:val="008322F4"/>
    <w:rsid w:val="008A1164"/>
    <w:rsid w:val="008D49F4"/>
    <w:rsid w:val="00931772"/>
    <w:rsid w:val="00942D09"/>
    <w:rsid w:val="00971F42"/>
    <w:rsid w:val="009C0AD9"/>
    <w:rsid w:val="009C1482"/>
    <w:rsid w:val="009C417F"/>
    <w:rsid w:val="009E24E0"/>
    <w:rsid w:val="00A125C0"/>
    <w:rsid w:val="00A17FAD"/>
    <w:rsid w:val="00A530DD"/>
    <w:rsid w:val="00A55818"/>
    <w:rsid w:val="00A70EBF"/>
    <w:rsid w:val="00AC0C83"/>
    <w:rsid w:val="00AC626A"/>
    <w:rsid w:val="00AD4D45"/>
    <w:rsid w:val="00AD6783"/>
    <w:rsid w:val="00AE4551"/>
    <w:rsid w:val="00AF1DA1"/>
    <w:rsid w:val="00B55388"/>
    <w:rsid w:val="00B80BD2"/>
    <w:rsid w:val="00BC4F6B"/>
    <w:rsid w:val="00BE068B"/>
    <w:rsid w:val="00BE7598"/>
    <w:rsid w:val="00C04C1C"/>
    <w:rsid w:val="00C0627D"/>
    <w:rsid w:val="00C13366"/>
    <w:rsid w:val="00CB2504"/>
    <w:rsid w:val="00D10606"/>
    <w:rsid w:val="00D73745"/>
    <w:rsid w:val="00D81444"/>
    <w:rsid w:val="00D8149B"/>
    <w:rsid w:val="00DB0474"/>
    <w:rsid w:val="00DE67FB"/>
    <w:rsid w:val="00E02E64"/>
    <w:rsid w:val="00E276B6"/>
    <w:rsid w:val="00E32513"/>
    <w:rsid w:val="00E3674E"/>
    <w:rsid w:val="00E91B24"/>
    <w:rsid w:val="00E92AFF"/>
    <w:rsid w:val="00EA35B0"/>
    <w:rsid w:val="00EC1747"/>
    <w:rsid w:val="00F04801"/>
    <w:rsid w:val="00F706DC"/>
    <w:rsid w:val="00F8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15BB15A"/>
  <w15:chartTrackingRefBased/>
  <w15:docId w15:val="{1653217C-B716-48E6-BAFD-9F698686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74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74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C7D"/>
    <w:rPr>
      <w:color w:val="0000FF"/>
      <w:u w:val="single"/>
    </w:rPr>
  </w:style>
  <w:style w:type="character" w:customStyle="1" w:styleId="UnresolvedMention1">
    <w:name w:val="Unresolved Mention1"/>
    <w:basedOn w:val="DefaultParagraphFont"/>
    <w:uiPriority w:val="99"/>
    <w:semiHidden/>
    <w:unhideWhenUsed/>
    <w:rsid w:val="00971F42"/>
    <w:rPr>
      <w:color w:val="605E5C"/>
      <w:shd w:val="clear" w:color="auto" w:fill="E1DFDD"/>
    </w:rPr>
  </w:style>
  <w:style w:type="paragraph" w:styleId="ListParagraph">
    <w:name w:val="List Paragraph"/>
    <w:basedOn w:val="Normal"/>
    <w:uiPriority w:val="34"/>
    <w:qFormat/>
    <w:rsid w:val="0063212B"/>
    <w:pPr>
      <w:ind w:left="720"/>
      <w:contextualSpacing/>
    </w:pPr>
  </w:style>
  <w:style w:type="paragraph" w:styleId="Header">
    <w:name w:val="header"/>
    <w:basedOn w:val="Normal"/>
    <w:link w:val="HeaderChar"/>
    <w:uiPriority w:val="99"/>
    <w:unhideWhenUsed/>
    <w:rsid w:val="005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AC0"/>
  </w:style>
  <w:style w:type="paragraph" w:styleId="Footer">
    <w:name w:val="footer"/>
    <w:basedOn w:val="Normal"/>
    <w:link w:val="FooterChar"/>
    <w:uiPriority w:val="99"/>
    <w:unhideWhenUsed/>
    <w:rsid w:val="005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AC0"/>
  </w:style>
  <w:style w:type="paragraph" w:styleId="NormalWeb">
    <w:name w:val="Normal (Web)"/>
    <w:basedOn w:val="Normal"/>
    <w:uiPriority w:val="99"/>
    <w:unhideWhenUsed/>
    <w:rsid w:val="00AD67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C0AD9"/>
    <w:rPr>
      <w:color w:val="605E5C"/>
      <w:shd w:val="clear" w:color="auto" w:fill="E1DFDD"/>
    </w:rPr>
  </w:style>
  <w:style w:type="character" w:customStyle="1" w:styleId="Heading2Char">
    <w:name w:val="Heading 2 Char"/>
    <w:basedOn w:val="DefaultParagraphFont"/>
    <w:link w:val="Heading2"/>
    <w:uiPriority w:val="9"/>
    <w:rsid w:val="005A74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74E0"/>
    <w:rPr>
      <w:rFonts w:ascii="Times New Roman" w:eastAsia="Times New Roman" w:hAnsi="Times New Roman" w:cs="Times New Roman"/>
      <w:b/>
      <w:bCs/>
      <w:sz w:val="27"/>
      <w:szCs w:val="27"/>
    </w:rPr>
  </w:style>
  <w:style w:type="character" w:styleId="Strong">
    <w:name w:val="Strong"/>
    <w:basedOn w:val="DefaultParagraphFont"/>
    <w:uiPriority w:val="22"/>
    <w:qFormat/>
    <w:rsid w:val="005A74E0"/>
    <w:rPr>
      <w:b/>
      <w:bCs/>
    </w:rPr>
  </w:style>
  <w:style w:type="character" w:styleId="FollowedHyperlink">
    <w:name w:val="FollowedHyperlink"/>
    <w:basedOn w:val="DefaultParagraphFont"/>
    <w:uiPriority w:val="99"/>
    <w:semiHidden/>
    <w:unhideWhenUsed/>
    <w:rsid w:val="00760C0D"/>
    <w:rPr>
      <w:color w:val="954F72" w:themeColor="followedHyperlink"/>
      <w:u w:val="single"/>
    </w:rPr>
  </w:style>
  <w:style w:type="paragraph" w:styleId="Revision">
    <w:name w:val="Revision"/>
    <w:hidden/>
    <w:uiPriority w:val="99"/>
    <w:semiHidden/>
    <w:rsid w:val="00EC1747"/>
    <w:pPr>
      <w:spacing w:after="0" w:line="240" w:lineRule="auto"/>
    </w:pPr>
  </w:style>
  <w:style w:type="character" w:styleId="CommentReference">
    <w:name w:val="annotation reference"/>
    <w:basedOn w:val="DefaultParagraphFont"/>
    <w:uiPriority w:val="99"/>
    <w:semiHidden/>
    <w:unhideWhenUsed/>
    <w:rsid w:val="00EC1747"/>
    <w:rPr>
      <w:sz w:val="16"/>
      <w:szCs w:val="16"/>
    </w:rPr>
  </w:style>
  <w:style w:type="paragraph" w:styleId="CommentText">
    <w:name w:val="annotation text"/>
    <w:basedOn w:val="Normal"/>
    <w:link w:val="CommentTextChar"/>
    <w:uiPriority w:val="99"/>
    <w:unhideWhenUsed/>
    <w:rsid w:val="00EC1747"/>
    <w:pPr>
      <w:spacing w:line="240" w:lineRule="auto"/>
    </w:pPr>
    <w:rPr>
      <w:szCs w:val="20"/>
    </w:rPr>
  </w:style>
  <w:style w:type="character" w:customStyle="1" w:styleId="CommentTextChar">
    <w:name w:val="Comment Text Char"/>
    <w:basedOn w:val="DefaultParagraphFont"/>
    <w:link w:val="CommentText"/>
    <w:uiPriority w:val="99"/>
    <w:rsid w:val="00EC1747"/>
    <w:rPr>
      <w:szCs w:val="20"/>
    </w:rPr>
  </w:style>
  <w:style w:type="paragraph" w:styleId="CommentSubject">
    <w:name w:val="annotation subject"/>
    <w:basedOn w:val="CommentText"/>
    <w:next w:val="CommentText"/>
    <w:link w:val="CommentSubjectChar"/>
    <w:uiPriority w:val="99"/>
    <w:semiHidden/>
    <w:unhideWhenUsed/>
    <w:rsid w:val="00EC1747"/>
    <w:rPr>
      <w:b/>
      <w:bCs/>
    </w:rPr>
  </w:style>
  <w:style w:type="character" w:customStyle="1" w:styleId="CommentSubjectChar">
    <w:name w:val="Comment Subject Char"/>
    <w:basedOn w:val="CommentTextChar"/>
    <w:link w:val="CommentSubject"/>
    <w:uiPriority w:val="99"/>
    <w:semiHidden/>
    <w:rsid w:val="00EC1747"/>
    <w:rPr>
      <w:b/>
      <w:bCs/>
      <w:szCs w:val="20"/>
    </w:rPr>
  </w:style>
  <w:style w:type="character" w:styleId="UnresolvedMention">
    <w:name w:val="Unresolved Mention"/>
    <w:basedOn w:val="DefaultParagraphFont"/>
    <w:uiPriority w:val="99"/>
    <w:semiHidden/>
    <w:unhideWhenUsed/>
    <w:rsid w:val="009E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274258">
      <w:bodyDiv w:val="1"/>
      <w:marLeft w:val="0"/>
      <w:marRight w:val="0"/>
      <w:marTop w:val="0"/>
      <w:marBottom w:val="0"/>
      <w:divBdr>
        <w:top w:val="none" w:sz="0" w:space="0" w:color="auto"/>
        <w:left w:val="none" w:sz="0" w:space="0" w:color="auto"/>
        <w:bottom w:val="none" w:sz="0" w:space="0" w:color="auto"/>
        <w:right w:val="none" w:sz="0" w:space="0" w:color="auto"/>
      </w:divBdr>
    </w:div>
    <w:div w:id="328411313">
      <w:bodyDiv w:val="1"/>
      <w:marLeft w:val="0"/>
      <w:marRight w:val="0"/>
      <w:marTop w:val="0"/>
      <w:marBottom w:val="0"/>
      <w:divBdr>
        <w:top w:val="none" w:sz="0" w:space="0" w:color="auto"/>
        <w:left w:val="none" w:sz="0" w:space="0" w:color="auto"/>
        <w:bottom w:val="none" w:sz="0" w:space="0" w:color="auto"/>
        <w:right w:val="none" w:sz="0" w:space="0" w:color="auto"/>
      </w:divBdr>
    </w:div>
    <w:div w:id="812599617">
      <w:bodyDiv w:val="1"/>
      <w:marLeft w:val="0"/>
      <w:marRight w:val="0"/>
      <w:marTop w:val="0"/>
      <w:marBottom w:val="0"/>
      <w:divBdr>
        <w:top w:val="none" w:sz="0" w:space="0" w:color="auto"/>
        <w:left w:val="none" w:sz="0" w:space="0" w:color="auto"/>
        <w:bottom w:val="none" w:sz="0" w:space="0" w:color="auto"/>
        <w:right w:val="none" w:sz="0" w:space="0" w:color="auto"/>
      </w:divBdr>
    </w:div>
    <w:div w:id="991980080">
      <w:bodyDiv w:val="1"/>
      <w:marLeft w:val="0"/>
      <w:marRight w:val="0"/>
      <w:marTop w:val="0"/>
      <w:marBottom w:val="0"/>
      <w:divBdr>
        <w:top w:val="none" w:sz="0" w:space="0" w:color="auto"/>
        <w:left w:val="none" w:sz="0" w:space="0" w:color="auto"/>
        <w:bottom w:val="none" w:sz="0" w:space="0" w:color="auto"/>
        <w:right w:val="none" w:sz="0" w:space="0" w:color="auto"/>
      </w:divBdr>
    </w:div>
    <w:div w:id="1251279585">
      <w:bodyDiv w:val="1"/>
      <w:marLeft w:val="0"/>
      <w:marRight w:val="0"/>
      <w:marTop w:val="0"/>
      <w:marBottom w:val="0"/>
      <w:divBdr>
        <w:top w:val="none" w:sz="0" w:space="0" w:color="auto"/>
        <w:left w:val="none" w:sz="0" w:space="0" w:color="auto"/>
        <w:bottom w:val="none" w:sz="0" w:space="0" w:color="auto"/>
        <w:right w:val="none" w:sz="0" w:space="0" w:color="auto"/>
      </w:divBdr>
    </w:div>
    <w:div w:id="1470130188">
      <w:bodyDiv w:val="1"/>
      <w:marLeft w:val="0"/>
      <w:marRight w:val="0"/>
      <w:marTop w:val="0"/>
      <w:marBottom w:val="0"/>
      <w:divBdr>
        <w:top w:val="none" w:sz="0" w:space="0" w:color="auto"/>
        <w:left w:val="none" w:sz="0" w:space="0" w:color="auto"/>
        <w:bottom w:val="none" w:sz="0" w:space="0" w:color="auto"/>
        <w:right w:val="none" w:sz="0" w:space="0" w:color="auto"/>
      </w:divBdr>
    </w:div>
    <w:div w:id="1525510060">
      <w:bodyDiv w:val="1"/>
      <w:marLeft w:val="0"/>
      <w:marRight w:val="0"/>
      <w:marTop w:val="0"/>
      <w:marBottom w:val="0"/>
      <w:divBdr>
        <w:top w:val="none" w:sz="0" w:space="0" w:color="auto"/>
        <w:left w:val="none" w:sz="0" w:space="0" w:color="auto"/>
        <w:bottom w:val="none" w:sz="0" w:space="0" w:color="auto"/>
        <w:right w:val="none" w:sz="0" w:space="0" w:color="auto"/>
      </w:divBdr>
    </w:div>
    <w:div w:id="1557933446">
      <w:bodyDiv w:val="1"/>
      <w:marLeft w:val="0"/>
      <w:marRight w:val="0"/>
      <w:marTop w:val="0"/>
      <w:marBottom w:val="0"/>
      <w:divBdr>
        <w:top w:val="none" w:sz="0" w:space="0" w:color="auto"/>
        <w:left w:val="none" w:sz="0" w:space="0" w:color="auto"/>
        <w:bottom w:val="none" w:sz="0" w:space="0" w:color="auto"/>
        <w:right w:val="none" w:sz="0" w:space="0" w:color="auto"/>
      </w:divBdr>
    </w:div>
    <w:div w:id="1775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keystonecollects.com/contact/" TargetMode="External"/><Relationship Id="rId18" Type="http://schemas.openxmlformats.org/officeDocument/2006/relationships/hyperlink" Target="https://business.keystonecollects.com/My/Index" TargetMode="External"/><Relationship Id="rId3" Type="http://schemas.openxmlformats.org/officeDocument/2006/relationships/settings" Target="settings.xml"/><Relationship Id="rId21" Type="http://schemas.openxmlformats.org/officeDocument/2006/relationships/hyperlink" Target="https://keystonecollects.com/form/annual-final-return/" TargetMode="External"/><Relationship Id="rId7" Type="http://schemas.openxmlformats.org/officeDocument/2006/relationships/image" Target="media/image1.png"/><Relationship Id="rId12" Type="http://schemas.openxmlformats.org/officeDocument/2006/relationships/hyperlink" Target="https://keystonecollects.com/" TargetMode="External"/><Relationship Id="rId17" Type="http://schemas.openxmlformats.org/officeDocument/2006/relationships/hyperlink" Target="https://business.keystonecollects.com/My/Index" TargetMode="External"/><Relationship Id="rId2" Type="http://schemas.openxmlformats.org/officeDocument/2006/relationships/styles" Target="styles.xml"/><Relationship Id="rId16" Type="http://schemas.openxmlformats.org/officeDocument/2006/relationships/hyperlink" Target="https://business.keystonecollects.com/My/Index" TargetMode="External"/><Relationship Id="rId20" Type="http://schemas.openxmlformats.org/officeDocument/2006/relationships/hyperlink" Target="https://keystonecollects.com/form/certificate-of-resid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ystonecollects.com/contact/mailing-addres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file.keystonecollects.com/" TargetMode="External"/><Relationship Id="rId23" Type="http://schemas.openxmlformats.org/officeDocument/2006/relationships/fontTable" Target="fontTable.xml"/><Relationship Id="rId10" Type="http://schemas.openxmlformats.org/officeDocument/2006/relationships/hyperlink" Target="https://keystonecollects.com/pay-file/" TargetMode="External"/><Relationship Id="rId19" Type="http://schemas.openxmlformats.org/officeDocument/2006/relationships/hyperlink" Target="https://keystonecollects.com/contact/mailing-addresses/" TargetMode="External"/><Relationship Id="rId4" Type="http://schemas.openxmlformats.org/officeDocument/2006/relationships/webSettings" Target="webSettings.xml"/><Relationship Id="rId9" Type="http://schemas.openxmlformats.org/officeDocument/2006/relationships/hyperlink" Target="https://keystonecollects.com/" TargetMode="External"/><Relationship Id="rId14" Type="http://schemas.openxmlformats.org/officeDocument/2006/relationships/hyperlink" Target="https://efile.keystonecollect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Halpern, Michele A.</dc:creator>
  <cp:keywords/>
  <dc:description/>
  <cp:lastModifiedBy>Sappe, Jade</cp:lastModifiedBy>
  <cp:revision>2</cp:revision>
  <dcterms:created xsi:type="dcterms:W3CDTF">2024-11-05T17:19:00Z</dcterms:created>
  <dcterms:modified xsi:type="dcterms:W3CDTF">2024-11-05T17:19:00Z</dcterms:modified>
</cp:coreProperties>
</file>